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FFDE" w14:textId="72CD53E1" w:rsidR="00366DBB" w:rsidRDefault="00366DBB" w:rsidP="00366DBB">
      <w:pPr>
        <w:spacing w:after="0"/>
        <w:textAlignment w:val="baseline"/>
        <w:rPr>
          <w:rFonts w:ascii="Open Sans" w:eastAsia="Times New Roman" w:hAnsi="Open Sans" w:cs="Open Sans"/>
          <w:color w:val="2F5496"/>
          <w:sz w:val="24"/>
          <w:lang w:eastAsia="nl-NL"/>
        </w:rPr>
      </w:pPr>
      <w:r w:rsidRPr="00AD75EA">
        <w:rPr>
          <w:rFonts w:ascii="Open Sans" w:eastAsia="Times New Roman" w:hAnsi="Open Sans" w:cs="Open Sans"/>
          <w:color w:val="2F5496"/>
          <w:sz w:val="24"/>
          <w:lang w:eastAsia="nl-NL"/>
        </w:rPr>
        <w:t xml:space="preserve">Kijkwijzer Didactiek: </w:t>
      </w:r>
      <w:r w:rsidR="00B31CA2" w:rsidRPr="00AD75EA">
        <w:rPr>
          <w:rFonts w:ascii="Open Sans" w:eastAsia="Times New Roman" w:hAnsi="Open Sans" w:cs="Open Sans"/>
          <w:color w:val="2F5496"/>
          <w:sz w:val="24"/>
          <w:lang w:eastAsia="nl-NL"/>
        </w:rPr>
        <w:t>Digitale didactie</w:t>
      </w:r>
      <w:r w:rsidR="00DB3481" w:rsidRPr="00AD75EA">
        <w:rPr>
          <w:rFonts w:ascii="Open Sans" w:eastAsia="Times New Roman" w:hAnsi="Open Sans" w:cs="Open Sans"/>
          <w:color w:val="2F5496"/>
          <w:sz w:val="24"/>
          <w:lang w:eastAsia="nl-NL"/>
        </w:rPr>
        <w:t>k</w:t>
      </w:r>
    </w:p>
    <w:tbl>
      <w:tblPr>
        <w:tblStyle w:val="Tabelraster"/>
        <w:tblW w:w="11624" w:type="dxa"/>
        <w:tblInd w:w="-1139" w:type="dxa"/>
        <w:tblLook w:val="04A0" w:firstRow="1" w:lastRow="0" w:firstColumn="1" w:lastColumn="0" w:noHBand="0" w:noVBand="1"/>
      </w:tblPr>
      <w:tblGrid>
        <w:gridCol w:w="5670"/>
        <w:gridCol w:w="5954"/>
      </w:tblGrid>
      <w:tr w:rsidR="00366DBB" w:rsidRPr="00F93CDD" w14:paraId="1FD8998A" w14:textId="77777777" w:rsidTr="00B31CA2">
        <w:tc>
          <w:tcPr>
            <w:tcW w:w="5670" w:type="dxa"/>
          </w:tcPr>
          <w:p w14:paraId="62BEA876" w14:textId="384DC897" w:rsidR="00C22CEA" w:rsidRPr="00F93CDD" w:rsidRDefault="00366DBB" w:rsidP="00B3760E">
            <w:pPr>
              <w:rPr>
                <w:rFonts w:asciiTheme="minorHAnsi" w:hAnsiTheme="minorHAnsi" w:cstheme="minorHAnsi"/>
                <w:b/>
                <w:spacing w:val="40"/>
              </w:rPr>
            </w:pPr>
            <w:r w:rsidRPr="00F93CDD">
              <w:rPr>
                <w:rFonts w:asciiTheme="minorHAnsi" w:hAnsiTheme="minorHAnsi" w:cstheme="minorHAnsi"/>
                <w:b/>
              </w:rPr>
              <w:t>Naam en studentnummer:</w:t>
            </w:r>
          </w:p>
        </w:tc>
        <w:tc>
          <w:tcPr>
            <w:tcW w:w="5954" w:type="dxa"/>
          </w:tcPr>
          <w:p w14:paraId="47519547" w14:textId="77777777" w:rsidR="00366DBB" w:rsidRPr="00F93CDD" w:rsidRDefault="00366DBB" w:rsidP="00736E57">
            <w:pPr>
              <w:rPr>
                <w:rFonts w:asciiTheme="minorHAnsi" w:hAnsiTheme="minorHAnsi" w:cstheme="minorHAnsi"/>
                <w:spacing w:val="40"/>
              </w:rPr>
            </w:pPr>
            <w:r w:rsidRPr="00F93CDD">
              <w:rPr>
                <w:rFonts w:asciiTheme="minorHAnsi" w:hAnsiTheme="minorHAnsi" w:cstheme="minorHAnsi"/>
                <w:b/>
              </w:rPr>
              <w:t>Datum</w:t>
            </w:r>
            <w:r>
              <w:rPr>
                <w:rFonts w:asciiTheme="minorHAnsi" w:hAnsiTheme="minorHAnsi" w:cstheme="minorHAnsi"/>
                <w:b/>
              </w:rPr>
              <w:t xml:space="preserve"> &amp; klas</w:t>
            </w:r>
            <w:r w:rsidRPr="00F93CDD">
              <w:rPr>
                <w:rFonts w:asciiTheme="minorHAnsi" w:hAnsiTheme="minorHAnsi" w:cstheme="minorHAnsi"/>
                <w:b/>
              </w:rPr>
              <w:t>:</w:t>
            </w:r>
            <w:r w:rsidRPr="00F93CDD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366DBB" w:rsidRPr="00F93CDD" w14:paraId="289796FA" w14:textId="77777777" w:rsidTr="00B31CA2">
        <w:tc>
          <w:tcPr>
            <w:tcW w:w="5670" w:type="dxa"/>
          </w:tcPr>
          <w:p w14:paraId="53870751" w14:textId="38959D68" w:rsidR="00C22CEA" w:rsidRPr="00F93CDD" w:rsidRDefault="00366DBB" w:rsidP="00B3760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Werkplekbegeleider:</w:t>
            </w:r>
          </w:p>
        </w:tc>
        <w:tc>
          <w:tcPr>
            <w:tcW w:w="5954" w:type="dxa"/>
          </w:tcPr>
          <w:p w14:paraId="7E309380" w14:textId="77777777" w:rsidR="00366DBB" w:rsidRPr="00F93CDD" w:rsidRDefault="00366DBB" w:rsidP="00736E57">
            <w:pPr>
              <w:rPr>
                <w:rFonts w:asciiTheme="minorHAnsi" w:hAnsiTheme="minorHAnsi" w:cstheme="minorHAnsi"/>
                <w:spacing w:val="40"/>
              </w:rPr>
            </w:pPr>
            <w:r>
              <w:rPr>
                <w:rFonts w:asciiTheme="minorHAnsi" w:hAnsiTheme="minorHAnsi" w:cstheme="minorHAnsi"/>
                <w:b/>
              </w:rPr>
              <w:t>Handtekening WPB:</w:t>
            </w:r>
          </w:p>
        </w:tc>
      </w:tr>
    </w:tbl>
    <w:p w14:paraId="5A87C9DD" w14:textId="77777777" w:rsidR="00366DBB" w:rsidRPr="00425ADF" w:rsidRDefault="00366DBB" w:rsidP="00366DBB">
      <w:pPr>
        <w:spacing w:after="0"/>
        <w:textAlignment w:val="baseline"/>
        <w:rPr>
          <w:rFonts w:ascii="Open Sans" w:eastAsia="Times New Roman" w:hAnsi="Open Sans" w:cs="Open Sans"/>
          <w:color w:val="2F5496"/>
          <w:sz w:val="10"/>
          <w:szCs w:val="10"/>
          <w:lang w:eastAsia="nl-NL"/>
        </w:rPr>
      </w:pPr>
    </w:p>
    <w:tbl>
      <w:tblPr>
        <w:tblW w:w="11626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567"/>
        <w:gridCol w:w="709"/>
        <w:gridCol w:w="1701"/>
        <w:gridCol w:w="2977"/>
      </w:tblGrid>
      <w:tr w:rsidR="00366DBB" w:rsidRPr="002B4A82" w14:paraId="2F27A973" w14:textId="77777777" w:rsidTr="00B31CA2"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80358" w14:textId="00554A38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Criterium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51B91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OW</w:t>
            </w: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F3FED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VW</w:t>
            </w: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42E0F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Waargenomen gedrag</w:t>
            </w: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</w:tr>
      <w:tr w:rsidR="00366DBB" w:rsidRPr="002B4A82" w14:paraId="7CA55878" w14:textId="77777777" w:rsidTr="00B31CA2"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9C7CDE" w14:textId="77777777" w:rsidR="00366DBB" w:rsidRPr="002B4A82" w:rsidRDefault="00366DBB" w:rsidP="00736E57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6F0D31" w14:textId="77777777" w:rsidR="00366DBB" w:rsidRPr="002B4A82" w:rsidRDefault="00366DBB" w:rsidP="00736E57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9E1A6" w14:textId="77777777" w:rsidR="00366DBB" w:rsidRPr="002B4A82" w:rsidRDefault="00366DBB" w:rsidP="00736E57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276C6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i/>
                <w:iCs/>
                <w:sz w:val="20"/>
                <w:szCs w:val="20"/>
                <w:lang w:eastAsia="nl-NL"/>
              </w:rPr>
              <w:t>Leraar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338C3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i/>
                <w:iCs/>
                <w:sz w:val="20"/>
                <w:szCs w:val="20"/>
                <w:lang w:eastAsia="nl-NL"/>
              </w:rPr>
              <w:t>Lerende</w:t>
            </w:r>
          </w:p>
        </w:tc>
      </w:tr>
      <w:tr w:rsidR="00366DBB" w:rsidRPr="002B4A82" w14:paraId="084E5506" w14:textId="77777777" w:rsidTr="00B31CA2">
        <w:trPr>
          <w:trHeight w:val="1125"/>
        </w:trPr>
        <w:tc>
          <w:tcPr>
            <w:tcW w:w="5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2D829" w14:textId="77777777" w:rsidR="00366DBB" w:rsidRDefault="00E55125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Mayers s</w:t>
            </w:r>
            <w:r w:rsidR="00673756" w:rsidRPr="00EF5EF8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ignaleringsprincipe</w:t>
            </w:r>
            <w:r w:rsidR="00EF5EF8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 </w:t>
            </w:r>
            <w:r w:rsidR="00673756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Belangrijke informatie </w:t>
            </w:r>
            <w:r w:rsidR="00EF5EF8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op lesmateriaal wordt uitgelicht (bijv. door highlighten, inzoomen, etc.)</w:t>
            </w:r>
          </w:p>
          <w:p w14:paraId="3787AD9E" w14:textId="77777777" w:rsidR="00FA7045" w:rsidRPr="003611C3" w:rsidRDefault="00FA7045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10"/>
                <w:szCs w:val="10"/>
                <w:lang w:eastAsia="nl-NL"/>
              </w:rPr>
            </w:pPr>
          </w:p>
          <w:p w14:paraId="6E3FE64E" w14:textId="7FB76CEE" w:rsidR="00FA7045" w:rsidRPr="00FA7045" w:rsidRDefault="00FA7045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sz w:val="20"/>
                <w:szCs w:val="20"/>
                <w:lang w:eastAsia="nl-NL"/>
              </w:rPr>
            </w:pPr>
            <w:r w:rsidRPr="00FA7045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Als er veel informatie te zien is, maakt de leraar dan duidelijk wat belangrijk is op het lesmateriaal?</w:t>
            </w:r>
            <w:r w:rsidR="00F84178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 Merken leerlingen</w:t>
            </w:r>
            <w:r w:rsidR="009113CC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/studenten</w:t>
            </w:r>
            <w:r w:rsidR="00F84178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 dit?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34223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CFFAB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943DA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CB812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</w:tr>
      <w:tr w:rsidR="00366DBB" w:rsidRPr="002B4A82" w14:paraId="0FD0C622" w14:textId="77777777" w:rsidTr="002D54B7">
        <w:trPr>
          <w:trHeight w:val="1125"/>
        </w:trPr>
        <w:tc>
          <w:tcPr>
            <w:tcW w:w="5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B06CE" w14:textId="33E11A3A" w:rsidR="00DE60C8" w:rsidRDefault="00E55125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Mayers o</w:t>
            </w:r>
            <w:r w:rsidR="004420B3" w:rsidRPr="004420B3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vertolligheidsprincipe</w:t>
            </w:r>
            <w:r w:rsidR="004420B3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Pr="00E55125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Mensen leren</w:t>
            </w: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beter van beeld+</w:t>
            </w:r>
            <w:r w:rsidR="00A75634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spraak 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dan van beeld+</w:t>
            </w:r>
            <w:r w:rsidR="00A75634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spraak+geschreven tekst.</w:t>
            </w:r>
          </w:p>
          <w:p w14:paraId="7509D85A" w14:textId="77777777" w:rsidR="00DE60C8" w:rsidRPr="003611C3" w:rsidRDefault="00DE60C8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10"/>
                <w:szCs w:val="10"/>
                <w:lang w:eastAsia="nl-NL"/>
              </w:rPr>
            </w:pPr>
          </w:p>
          <w:p w14:paraId="4020696C" w14:textId="47A6E5A9" w:rsidR="00366DBB" w:rsidRPr="004420B3" w:rsidRDefault="00CF5AB6" w:rsidP="00B8126F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</w:pPr>
            <w:r w:rsidRPr="00A35910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Vertelt de leraar over het lesmateriaal, of leest de leraar </w:t>
            </w:r>
            <w:r w:rsidR="002C520C" w:rsidRPr="00A35910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steeds de tekst </w:t>
            </w:r>
            <w:r w:rsidR="00B5767F" w:rsidRPr="00A35910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van het bord op?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92E73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7BFED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AD23E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08AFD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</w:tr>
      <w:tr w:rsidR="00366DBB" w:rsidRPr="002B4A82" w14:paraId="2588020F" w14:textId="77777777" w:rsidTr="002D54B7">
        <w:trPr>
          <w:trHeight w:val="1125"/>
        </w:trPr>
        <w:tc>
          <w:tcPr>
            <w:tcW w:w="5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9742A" w14:textId="5CBF3E67" w:rsidR="0068784F" w:rsidRDefault="00E55125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 xml:space="preserve">Mayers coherentieprincipe </w:t>
            </w:r>
            <w:r w:rsidR="009946C6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Mensen leren beter als informatie zo sec mogelijk wordt gepresenteerd.</w:t>
            </w:r>
          </w:p>
          <w:p w14:paraId="66418168" w14:textId="77777777" w:rsidR="0068784F" w:rsidRPr="003611C3" w:rsidRDefault="0068784F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10"/>
                <w:szCs w:val="10"/>
                <w:lang w:eastAsia="nl-NL"/>
              </w:rPr>
            </w:pPr>
          </w:p>
          <w:p w14:paraId="574DBEFF" w14:textId="331556D7" w:rsidR="006175AE" w:rsidRPr="0068784F" w:rsidRDefault="00916FCE" w:rsidP="0068784F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sz w:val="20"/>
                <w:szCs w:val="20"/>
                <w:lang w:eastAsia="nl-NL"/>
              </w:rPr>
            </w:pPr>
            <w:r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Staat in het lesmateriaal alleen </w:t>
            </w:r>
            <w:r w:rsidR="00415E0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de </w:t>
            </w:r>
            <w:r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relevant</w:t>
            </w:r>
            <w:r w:rsidR="00415E0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e informatie, of heeft de leraar veel gebruikgemaakt van </w:t>
            </w:r>
            <w:r w:rsidR="00B5767F" w:rsidRPr="00A35910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n</w:t>
            </w:r>
            <w:r w:rsidR="009946C6" w:rsidRPr="00A35910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iet </w:t>
            </w:r>
            <w:r w:rsidR="00415E0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relevante </w:t>
            </w:r>
            <w:r w:rsidR="009946C6" w:rsidRPr="00A35910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woorden, afbeeldingen en geluiden </w:t>
            </w:r>
            <w:r w:rsidR="00205C68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(</w:t>
            </w:r>
            <w:r w:rsidR="00415E0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die </w:t>
            </w:r>
            <w:r w:rsidR="00205C68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dus eigenlijk </w:t>
            </w:r>
            <w:r w:rsidR="00B5767F" w:rsidRPr="00A35910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geen </w:t>
            </w:r>
            <w:r w:rsidR="0068784F" w:rsidRPr="00A35910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functie dienen</w:t>
            </w:r>
            <w:r w:rsidR="00205C68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)</w:t>
            </w:r>
            <w:r w:rsidR="00B5767F" w:rsidRPr="00A35910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52E44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CBEF8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708E2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CA94E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</w:tr>
      <w:tr w:rsidR="00366DBB" w:rsidRPr="002B4A82" w14:paraId="5E3AFDE0" w14:textId="77777777" w:rsidTr="002D54B7">
        <w:trPr>
          <w:trHeight w:val="1125"/>
        </w:trPr>
        <w:tc>
          <w:tcPr>
            <w:tcW w:w="5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A6902" w14:textId="4E02A1CF" w:rsidR="00B87C61" w:rsidRDefault="00F07479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Presentatietoepassingen</w:t>
            </w:r>
            <w:r w:rsidR="008323AB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3611C3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(</w:t>
            </w:r>
            <w:r w:rsidR="008323AB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en vaardigheden</w:t>
            </w:r>
            <w:r w:rsidR="003611C3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)</w:t>
            </w: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De </w:t>
            </w:r>
            <w:r w:rsidR="00DF13B1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leraar 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werkt </w:t>
            </w:r>
            <w:r w:rsidR="00DA5354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effectief en vloeiend 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met </w:t>
            </w:r>
            <w:r w:rsidR="00EE64DE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het digitale bord en 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de gekozen presentatietoepassing</w:t>
            </w:r>
            <w:r w:rsidR="0068784F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.</w:t>
            </w:r>
          </w:p>
          <w:p w14:paraId="02E2A5E1" w14:textId="77777777" w:rsidR="00B87C61" w:rsidRPr="003611C3" w:rsidRDefault="00B87C61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10"/>
                <w:szCs w:val="10"/>
                <w:lang w:eastAsia="nl-NL"/>
              </w:rPr>
            </w:pPr>
          </w:p>
          <w:p w14:paraId="6DC3C280" w14:textId="4A3DC190" w:rsidR="0068784F" w:rsidRPr="0068784F" w:rsidRDefault="00B87C61" w:rsidP="003611C3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sz w:val="20"/>
                <w:szCs w:val="20"/>
                <w:lang w:eastAsia="nl-NL"/>
              </w:rPr>
            </w:pPr>
            <w:r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Staat de leraar vóór het bord</w:t>
            </w:r>
            <w:r w:rsidR="00224CBA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 in de weg</w:t>
            </w:r>
            <w:r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? Is de tekst </w:t>
            </w:r>
            <w:r w:rsidR="00224CBA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op het bord </w:t>
            </w:r>
            <w:r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goed leesbaar?</w:t>
            </w:r>
            <w:r w:rsidR="00DA5354"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 Lukt het de leraar om </w:t>
            </w:r>
            <w:r w:rsid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goed om </w:t>
            </w:r>
            <w:r w:rsidR="00DA5354"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te gaan met </w:t>
            </w:r>
            <w:r w:rsid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de presentatietoepassing?</w:t>
            </w:r>
            <w:r w:rsidR="003611C3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 </w:t>
            </w:r>
            <w:r w:rsidR="00F07479"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(</w:t>
            </w:r>
            <w:r w:rsidR="0068784F"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Presentatietoepassingen zijn b</w:t>
            </w:r>
            <w:r w:rsidR="00F07479"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ijv. </w:t>
            </w:r>
            <w:r w:rsidR="0068784F"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Microsoft </w:t>
            </w:r>
            <w:r w:rsidR="00F07479"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PowerPoint, Canva, </w:t>
            </w:r>
            <w:r w:rsidR="0068784F"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Classroomscreen, </w:t>
            </w:r>
            <w:r w:rsidR="00F07479"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Prezi, LessonUp</w:t>
            </w:r>
            <w:r w:rsidR="003611C3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, Nearpod</w:t>
            </w:r>
            <w:r w:rsidR="00F07479"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, etc.)</w:t>
            </w:r>
            <w:r w:rsidR="0068784F" w:rsidRPr="00DA5354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9AC87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C6C9E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FBE5E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6F53E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</w:tr>
      <w:tr w:rsidR="00366DBB" w:rsidRPr="002B4A82" w14:paraId="138EACEF" w14:textId="77777777" w:rsidTr="002D54B7">
        <w:trPr>
          <w:trHeight w:val="1125"/>
        </w:trPr>
        <w:tc>
          <w:tcPr>
            <w:tcW w:w="5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BBBEA" w14:textId="00D75C9C" w:rsidR="00366DBB" w:rsidRDefault="00F07479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 xml:space="preserve">Verwerkingstoepassingen 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De </w:t>
            </w:r>
            <w:r w:rsidR="00DF13B1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leraar 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zet digitale educatieve toepassingen </w:t>
            </w:r>
            <w:r w:rsidR="00EE64DE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doelmatig in en waarborgt hierbij de privacy van de leerling.</w:t>
            </w:r>
          </w:p>
          <w:p w14:paraId="74118BC7" w14:textId="77777777" w:rsidR="004F395F" w:rsidRPr="003611C3" w:rsidRDefault="004F395F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10"/>
                <w:szCs w:val="10"/>
                <w:lang w:eastAsia="nl-NL"/>
              </w:rPr>
            </w:pPr>
          </w:p>
          <w:p w14:paraId="182A569D" w14:textId="316B67E9" w:rsidR="004F395F" w:rsidRPr="002B4A82" w:rsidRDefault="0068784F" w:rsidP="0060660B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3611C3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Digitale educatieve toepassingen zijn bijv. Kahoot, Quizlet, Quizizz, Gimkit, Socrative, </w:t>
            </w:r>
            <w:r w:rsidR="001804EF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QuizWhizzer, </w:t>
            </w:r>
            <w:r w:rsidRPr="003611C3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etc</w:t>
            </w:r>
            <w:r w:rsidR="00F937DB" w:rsidRPr="003611C3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. Het inzetten van deze middelen moet het leren van de leerling/student bevorderen of een ander doel hebben, zoals </w:t>
            </w:r>
            <w:r w:rsidR="009A04CF" w:rsidRPr="003611C3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het </w:t>
            </w:r>
            <w:r w:rsidR="0041192B" w:rsidRPr="003611C3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in kaart krijgen of </w:t>
            </w:r>
            <w:r w:rsidR="009A04CF" w:rsidRPr="003611C3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de </w:t>
            </w:r>
            <w:r w:rsidR="0041192B" w:rsidRPr="003611C3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uitleg is overgekomen</w:t>
            </w:r>
            <w:r w:rsidR="001804EF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. De verkregen Informatie wordt veilig </w:t>
            </w:r>
            <w:r w:rsidR="00B3760E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(</w:t>
            </w:r>
            <w:r w:rsidR="001804EF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of niet</w:t>
            </w:r>
            <w:r w:rsidR="00B3760E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)</w:t>
            </w:r>
            <w:r w:rsidR="001804EF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 opgeslagen.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98F84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3838F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ADF2A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01C6A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</w:tr>
      <w:tr w:rsidR="00366DBB" w:rsidRPr="002B4A82" w14:paraId="4850C97E" w14:textId="77777777" w:rsidTr="002D54B7">
        <w:trPr>
          <w:trHeight w:val="1125"/>
        </w:trPr>
        <w:tc>
          <w:tcPr>
            <w:tcW w:w="5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DD47E" w14:textId="3DF32809" w:rsidR="00366DBB" w:rsidRDefault="00DF13B1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 xml:space="preserve">Digitale zichtbaarheid </w:t>
            </w:r>
            <w:r w:rsidR="00EE64DE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 xml:space="preserve">De 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leraar heeft oog op hoe digitale hulpmiddelen (telefoons, tablets, laptops) effectief worden gebruikt en eventueel worden misbruikt.</w:t>
            </w:r>
          </w:p>
          <w:p w14:paraId="3453BACF" w14:textId="0B32735D" w:rsidR="009A04CF" w:rsidRPr="003611C3" w:rsidRDefault="009A04CF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10"/>
                <w:szCs w:val="10"/>
                <w:lang w:eastAsia="nl-NL"/>
              </w:rPr>
            </w:pPr>
          </w:p>
          <w:p w14:paraId="638CF68F" w14:textId="545C74E6" w:rsidR="004F395F" w:rsidRPr="002B4A82" w:rsidRDefault="00B6693F" w:rsidP="003611C3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3611C3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 xml:space="preserve">(Helpt het inzetten van deze digitale hulpmiddelen bij het leren? Hoe zorgt de leraar ervoor dat </w:t>
            </w:r>
            <w:r w:rsidR="00D05A31" w:rsidRPr="003611C3">
              <w:rPr>
                <w:rFonts w:ascii="Open Sans" w:eastAsia="Times New Roman" w:hAnsi="Open Sans" w:cs="Open Sans"/>
                <w:i/>
                <w:iCs/>
                <w:sz w:val="18"/>
                <w:szCs w:val="18"/>
                <w:lang w:eastAsia="nl-NL"/>
              </w:rPr>
              <w:t>de hulpmiddelen geen afleiding worden?)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BB7F6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8A8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7B907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20CC6" w14:textId="77777777" w:rsidR="00366DBB" w:rsidRPr="002B4A82" w:rsidRDefault="00366DBB" w:rsidP="00736E57">
            <w:pPr>
              <w:spacing w:after="0"/>
              <w:jc w:val="both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 w:rsidRPr="002B4A82"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  <w:t> </w:t>
            </w:r>
          </w:p>
        </w:tc>
      </w:tr>
    </w:tbl>
    <w:p w14:paraId="73058B60" w14:textId="77777777" w:rsidR="00494A33" w:rsidRDefault="00366DBB" w:rsidP="00366DBB">
      <w:pPr>
        <w:spacing w:after="0"/>
        <w:textAlignment w:val="baseline"/>
        <w:rPr>
          <w:rFonts w:ascii="Open Sans" w:eastAsia="Times New Roman" w:hAnsi="Open Sans" w:cs="Open Sans"/>
          <w:sz w:val="18"/>
          <w:szCs w:val="18"/>
          <w:lang w:eastAsia="nl-NL"/>
        </w:rPr>
      </w:pPr>
      <w:r w:rsidRPr="00494A33">
        <w:rPr>
          <w:rFonts w:ascii="Open Sans" w:eastAsia="Times New Roman" w:hAnsi="Open Sans" w:cs="Open Sans"/>
          <w:b/>
          <w:bCs/>
          <w:sz w:val="18"/>
          <w:szCs w:val="18"/>
          <w:lang w:val="en-US" w:eastAsia="nl-NL"/>
        </w:rPr>
        <w:t>Bron</w:t>
      </w:r>
      <w:r w:rsidRPr="00494A33">
        <w:rPr>
          <w:rFonts w:ascii="Open Sans" w:eastAsia="Times New Roman" w:hAnsi="Open Sans" w:cs="Open Sans"/>
          <w:sz w:val="18"/>
          <w:szCs w:val="18"/>
          <w:lang w:val="en-US" w:eastAsia="nl-NL"/>
        </w:rPr>
        <w:t xml:space="preserve">: </w:t>
      </w:r>
      <w:r w:rsidR="00494A33" w:rsidRPr="00494A33">
        <w:rPr>
          <w:rFonts w:ascii="Open Sans" w:eastAsia="Times New Roman" w:hAnsi="Open Sans" w:cs="Open Sans"/>
          <w:sz w:val="18"/>
          <w:szCs w:val="18"/>
          <w:lang w:val="en-US" w:eastAsia="nl-NL"/>
        </w:rPr>
        <w:t xml:space="preserve">Mayer, R. E. (2009). </w:t>
      </w:r>
      <w:r w:rsidR="00494A33" w:rsidRPr="00477AC2">
        <w:rPr>
          <w:rFonts w:ascii="Open Sans" w:eastAsia="Times New Roman" w:hAnsi="Open Sans" w:cs="Open Sans"/>
          <w:i/>
          <w:iCs/>
          <w:sz w:val="18"/>
          <w:szCs w:val="18"/>
          <w:lang w:val="en-US" w:eastAsia="nl-NL"/>
        </w:rPr>
        <w:t>Multimedia Learning (2de editie)</w:t>
      </w:r>
      <w:r w:rsidR="00494A33" w:rsidRPr="00494A33">
        <w:rPr>
          <w:rFonts w:ascii="Open Sans" w:eastAsia="Times New Roman" w:hAnsi="Open Sans" w:cs="Open Sans"/>
          <w:sz w:val="18"/>
          <w:szCs w:val="18"/>
          <w:lang w:val="en-US" w:eastAsia="nl-NL"/>
        </w:rPr>
        <w:t xml:space="preserve">. </w:t>
      </w:r>
      <w:r w:rsidR="00494A33" w:rsidRPr="00494A33">
        <w:rPr>
          <w:rFonts w:ascii="Open Sans" w:eastAsia="Times New Roman" w:hAnsi="Open Sans" w:cs="Open Sans"/>
          <w:sz w:val="18"/>
          <w:szCs w:val="18"/>
          <w:lang w:eastAsia="nl-NL"/>
        </w:rPr>
        <w:t>Cambridge, Verenigd Koninkrijk: Cambridge University Press.</w:t>
      </w:r>
    </w:p>
    <w:sectPr w:rsidR="00494A33" w:rsidSect="00A273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21"/>
    <w:rsid w:val="0017036C"/>
    <w:rsid w:val="001804EF"/>
    <w:rsid w:val="001A5FF1"/>
    <w:rsid w:val="00205C68"/>
    <w:rsid w:val="00224CBA"/>
    <w:rsid w:val="002C520C"/>
    <w:rsid w:val="002D54B7"/>
    <w:rsid w:val="003611C3"/>
    <w:rsid w:val="00366DBB"/>
    <w:rsid w:val="0041192B"/>
    <w:rsid w:val="00415E04"/>
    <w:rsid w:val="00434CCF"/>
    <w:rsid w:val="004420B3"/>
    <w:rsid w:val="00477AC2"/>
    <w:rsid w:val="00494A33"/>
    <w:rsid w:val="004F395F"/>
    <w:rsid w:val="0060660B"/>
    <w:rsid w:val="006175AE"/>
    <w:rsid w:val="00673756"/>
    <w:rsid w:val="0068784F"/>
    <w:rsid w:val="007F5082"/>
    <w:rsid w:val="008323AB"/>
    <w:rsid w:val="009113CC"/>
    <w:rsid w:val="00916FCE"/>
    <w:rsid w:val="009946C6"/>
    <w:rsid w:val="009A04CF"/>
    <w:rsid w:val="009F4A8C"/>
    <w:rsid w:val="00A27387"/>
    <w:rsid w:val="00A34C4A"/>
    <w:rsid w:val="00A35910"/>
    <w:rsid w:val="00A75634"/>
    <w:rsid w:val="00AD75EA"/>
    <w:rsid w:val="00B31CA2"/>
    <w:rsid w:val="00B3760E"/>
    <w:rsid w:val="00B5767F"/>
    <w:rsid w:val="00B6693F"/>
    <w:rsid w:val="00B8126F"/>
    <w:rsid w:val="00B87C61"/>
    <w:rsid w:val="00BB2621"/>
    <w:rsid w:val="00C22CEA"/>
    <w:rsid w:val="00C609E7"/>
    <w:rsid w:val="00C94F07"/>
    <w:rsid w:val="00CF5AB6"/>
    <w:rsid w:val="00D05A31"/>
    <w:rsid w:val="00D410E9"/>
    <w:rsid w:val="00DA5354"/>
    <w:rsid w:val="00DB3481"/>
    <w:rsid w:val="00DE60C8"/>
    <w:rsid w:val="00DE63F9"/>
    <w:rsid w:val="00DF13B1"/>
    <w:rsid w:val="00E55125"/>
    <w:rsid w:val="00EE64DE"/>
    <w:rsid w:val="00EF5EF8"/>
    <w:rsid w:val="00F07479"/>
    <w:rsid w:val="00F37B67"/>
    <w:rsid w:val="00F84178"/>
    <w:rsid w:val="00F937DB"/>
    <w:rsid w:val="00F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47FF"/>
  <w15:chartTrackingRefBased/>
  <w15:docId w15:val="{D6A0EDD9-03A9-486C-B52F-BD893314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66DB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Mol, R.L. (Robert)</dc:creator>
  <cp:keywords/>
  <dc:description/>
  <cp:lastModifiedBy>Mol, R.L. (Robert)</cp:lastModifiedBy>
  <cp:revision>58</cp:revision>
  <dcterms:created xsi:type="dcterms:W3CDTF">2022-08-24T05:09:00Z</dcterms:created>
  <dcterms:modified xsi:type="dcterms:W3CDTF">2022-08-26T09:09:00Z</dcterms:modified>
</cp:coreProperties>
</file>